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1E378F66" w:rsidR="007F3798" w:rsidRPr="00EF119E" w:rsidRDefault="007F3798" w:rsidP="00E57C58">
      <w:pPr>
        <w:pStyle w:val="normal-000006"/>
        <w:tabs>
          <w:tab w:val="left" w:pos="9180"/>
        </w:tabs>
        <w:ind w:left="-360" w:firstLine="360"/>
        <w:jc w:val="center"/>
        <w:rPr>
          <w:sz w:val="24"/>
          <w:szCs w:val="24"/>
        </w:rPr>
      </w:pPr>
      <w:r w:rsidRPr="00EF119E">
        <w:rPr>
          <w:rStyle w:val="defaultparagraphfont-000009"/>
          <w:sz w:val="24"/>
          <w:szCs w:val="24"/>
        </w:rPr>
        <w:t>OBRAZAC POZIVA ZA ORGANIZACIJU VIŠEDNEVNE IZVANUČIONIČKE NASTAVE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EF119E" w14:paraId="3F3B7ACB" w14:textId="77777777" w:rsidTr="00A41F95">
        <w:trPr>
          <w:trHeight w:val="195"/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Pr="00EF119E" w:rsidRDefault="007F3798" w:rsidP="00325819">
            <w:pPr>
              <w:pStyle w:val="normal-000029"/>
              <w:rPr>
                <w:sz w:val="24"/>
                <w:szCs w:val="24"/>
              </w:rPr>
            </w:pPr>
            <w:r w:rsidRPr="00EF119E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0A77BA74" w:rsidR="007F3798" w:rsidRPr="00EF119E" w:rsidRDefault="00F9029D" w:rsidP="00325819">
            <w:pPr>
              <w:pStyle w:val="normal-000032"/>
              <w:rPr>
                <w:sz w:val="24"/>
                <w:szCs w:val="24"/>
              </w:rPr>
            </w:pPr>
            <w:r>
              <w:rPr>
                <w:rStyle w:val="000033"/>
                <w:color w:val="auto"/>
                <w:sz w:val="24"/>
                <w:szCs w:val="24"/>
              </w:rPr>
              <w:t>3/2024</w:t>
            </w:r>
            <w:r w:rsidR="00815E8A" w:rsidRPr="00EF119E">
              <w:rPr>
                <w:sz w:val="24"/>
                <w:szCs w:val="24"/>
              </w:rPr>
              <w:t xml:space="preserve">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15"/>
        <w:gridCol w:w="15"/>
        <w:gridCol w:w="1751"/>
        <w:gridCol w:w="1249"/>
        <w:gridCol w:w="854"/>
        <w:gridCol w:w="630"/>
        <w:gridCol w:w="245"/>
        <w:gridCol w:w="467"/>
        <w:gridCol w:w="420"/>
        <w:gridCol w:w="109"/>
        <w:gridCol w:w="202"/>
        <w:gridCol w:w="570"/>
        <w:gridCol w:w="1273"/>
      </w:tblGrid>
      <w:tr w:rsidR="007F3798" w:rsidRPr="00EF119E" w14:paraId="66DE51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EF119E" w14:paraId="7FC29B4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Naziv škole: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58E6B14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OŠ IVANA MAŽURANIĆA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59174D8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7438589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S.S.Kranjčevića 2, 32100 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165D874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037586F" w:rsidR="007F3798" w:rsidRPr="00EF119E" w:rsidRDefault="0043447F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AA58A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44F4F0DB" w:rsidR="007F3798" w:rsidRPr="00EF119E" w:rsidRDefault="00B61476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dresa na koju se dostavlja poziv: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62F1A4FE" w:rsidR="007F3798" w:rsidRPr="00ED4C1E" w:rsidRDefault="0043447F" w:rsidP="00815E8A">
            <w:pPr>
              <w:pStyle w:val="normal-000045"/>
              <w:jc w:val="left"/>
              <w:rPr>
                <w:b/>
                <w:sz w:val="24"/>
                <w:szCs w:val="24"/>
              </w:rPr>
            </w:pPr>
            <w:r w:rsidRPr="00ED4C1E">
              <w:rPr>
                <w:b/>
                <w:sz w:val="24"/>
                <w:szCs w:val="24"/>
              </w:rPr>
              <w:t>ured@os-imazuranica-vk.skole.hr</w:t>
            </w:r>
          </w:p>
        </w:tc>
      </w:tr>
      <w:tr w:rsidR="007F3798" w:rsidRPr="00EF119E" w14:paraId="01A93E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1B71B5F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  <w:r w:rsidR="00F9029D">
              <w:rPr>
                <w:rStyle w:val="000042"/>
                <w:sz w:val="24"/>
                <w:szCs w:val="24"/>
              </w:rPr>
              <w:t xml:space="preserve">4.a, </w:t>
            </w:r>
            <w:r w:rsidR="00BE7181" w:rsidRPr="00EF119E">
              <w:rPr>
                <w:rStyle w:val="000042"/>
                <w:sz w:val="24"/>
                <w:szCs w:val="24"/>
              </w:rPr>
              <w:t>4.b</w:t>
            </w:r>
            <w:r w:rsidR="00F9029D">
              <w:rPr>
                <w:rStyle w:val="000042"/>
                <w:sz w:val="24"/>
                <w:szCs w:val="24"/>
              </w:rPr>
              <w:t xml:space="preserve"> i 4.c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EF119E" w14:paraId="788A2B2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EF119E" w14:paraId="336A7F2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Pr="00EF119E" w:rsidRDefault="007F3798" w:rsidP="00325819">
            <w:pPr>
              <w:pStyle w:val="listparagraph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Pr="00EF119E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016"/>
                <w:b/>
                <w:sz w:val="24"/>
                <w:szCs w:val="24"/>
              </w:rPr>
              <w:t>Škola u prirodi</w:t>
            </w:r>
            <w:r w:rsidRPr="00EF11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4810A6A9" w:rsidR="007F3798" w:rsidRPr="00EF119E" w:rsidRDefault="00F9029D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b/>
                <w:sz w:val="24"/>
                <w:szCs w:val="24"/>
              </w:rPr>
              <w:t>5</w:t>
            </w:r>
            <w:r w:rsidR="00193C27" w:rsidRPr="00EF119E">
              <w:rPr>
                <w:rStyle w:val="defaultparagraphfont-000004"/>
                <w:b/>
                <w:sz w:val="24"/>
                <w:szCs w:val="24"/>
              </w:rPr>
              <w:t xml:space="preserve">   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dana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19412105" w:rsidR="007F3798" w:rsidRPr="00EF119E" w:rsidRDefault="00F9029D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b/>
                <w:sz w:val="24"/>
                <w:szCs w:val="24"/>
              </w:rPr>
              <w:t>4</w:t>
            </w:r>
            <w:r w:rsidR="00193C27" w:rsidRPr="00EF119E">
              <w:rPr>
                <w:rStyle w:val="defaultparagraphfont-000004"/>
                <w:b/>
                <w:sz w:val="24"/>
                <w:szCs w:val="24"/>
              </w:rPr>
              <w:t xml:space="preserve"> 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9AC262F" w14:textId="77777777" w:rsidTr="00A41F95">
        <w:trPr>
          <w:trHeight w:val="18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EF119E" w:rsidRDefault="007F3798" w:rsidP="00325819">
            <w:pPr>
              <w:pStyle w:val="listparagraph-000054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0011401" w:rsidR="007F3798" w:rsidRPr="00EF119E" w:rsidRDefault="00151088" w:rsidP="00325819">
            <w:pPr>
              <w:pStyle w:val="normal-000003"/>
              <w:rPr>
                <w:sz w:val="24"/>
                <w:szCs w:val="24"/>
              </w:rPr>
            </w:pPr>
            <w:r>
              <w:rPr>
                <w:rStyle w:val="defaultparagraphfont-000016"/>
                <w:sz w:val="24"/>
                <w:szCs w:val="24"/>
              </w:rPr>
              <w:t xml:space="preserve">Višednevna 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terenska nastava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2F40F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Školska ekskurzija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319D18A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      </w:t>
            </w:r>
            <w:r w:rsidRPr="00EF119E">
              <w:rPr>
                <w:rStyle w:val="defaultparagraphfont-000004"/>
                <w:b/>
                <w:bCs/>
                <w:sz w:val="24"/>
                <w:szCs w:val="24"/>
              </w:rPr>
              <w:t> </w:t>
            </w:r>
            <w:r w:rsidRPr="00EF119E">
              <w:rPr>
                <w:rStyle w:val="defaultparagraphfont-000004"/>
                <w:sz w:val="24"/>
                <w:szCs w:val="24"/>
              </w:rPr>
              <w:t xml:space="preserve">    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0887C2B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    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6044AE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Posjet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0C026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EF119E" w14:paraId="196D999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EF119E" w:rsidRDefault="007F3798" w:rsidP="00325819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016"/>
                <w:b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4C04910B" w:rsidR="007F3798" w:rsidRPr="00EF119E" w:rsidRDefault="00F9029D" w:rsidP="00DB614A">
            <w:pPr>
              <w:pStyle w:val="normal-0000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000042"/>
              </w:rPr>
              <w:t>Banjole</w:t>
            </w:r>
            <w:proofErr w:type="spellEnd"/>
          </w:p>
        </w:tc>
      </w:tr>
      <w:tr w:rsidR="007F3798" w:rsidRPr="00EF119E" w14:paraId="19678C1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1A4EAB72" w14:textId="77777777" w:rsidTr="00A41F95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>5.</w:t>
            </w:r>
          </w:p>
          <w:p w14:paraId="55BD1290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6C6016E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3DB8F1AA" w:rsidR="007F3798" w:rsidRPr="00EF119E" w:rsidRDefault="00815E8A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od</w:t>
            </w:r>
            <w:r w:rsidR="007F3798"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7F3798"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F9029D">
              <w:rPr>
                <w:b/>
                <w:bCs/>
                <w:sz w:val="24"/>
                <w:szCs w:val="24"/>
              </w:rPr>
              <w:t>10</w:t>
            </w:r>
            <w:r w:rsidRPr="00EF11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559AAAD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40AC9465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F9029D">
              <w:rPr>
                <w:b/>
                <w:bCs/>
                <w:sz w:val="24"/>
                <w:szCs w:val="24"/>
              </w:rPr>
              <w:t>do 14</w:t>
            </w:r>
            <w:r w:rsidR="00815E8A" w:rsidRPr="00EF11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6778EA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5198F66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F9029D">
              <w:rPr>
                <w:rStyle w:val="000021"/>
                <w:b/>
                <w:bCs/>
                <w:sz w:val="24"/>
                <w:szCs w:val="24"/>
              </w:rPr>
              <w:t>2024</w:t>
            </w:r>
            <w:r w:rsidR="00815E8A" w:rsidRPr="00EF119E">
              <w:rPr>
                <w:rStyle w:val="000021"/>
                <w:b/>
                <w:bCs/>
                <w:sz w:val="24"/>
                <w:szCs w:val="24"/>
              </w:rPr>
              <w:t xml:space="preserve">. 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EF119E" w14:paraId="7BB4ACE3" w14:textId="77777777" w:rsidTr="00A41F95">
        <w:trPr>
          <w:jc w:val="center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Pr="00EF119E" w:rsidRDefault="007F3798" w:rsidP="00325819"/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EF119E" w14:paraId="0774154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broj: </w:t>
            </w:r>
          </w:p>
        </w:tc>
      </w:tr>
      <w:tr w:rsidR="007F3798" w:rsidRPr="00EF119E" w14:paraId="521E32C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46C1ABA3" w:rsidR="007F3798" w:rsidRPr="00EF119E" w:rsidRDefault="00F9029D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66A4BA6D" w:rsidR="007F3798" w:rsidRPr="007666B5" w:rsidRDefault="00F9029D" w:rsidP="00325819">
            <w:pPr>
              <w:pStyle w:val="normal-000013"/>
              <w:rPr>
                <w:b/>
                <w:sz w:val="24"/>
                <w:szCs w:val="24"/>
              </w:rPr>
            </w:pPr>
            <w:r>
              <w:rPr>
                <w:rStyle w:val="defaultparagraphfont-000040"/>
                <w:b/>
                <w:sz w:val="24"/>
                <w:szCs w:val="24"/>
              </w:rPr>
              <w:t>s mogućnošću odstupanja za tri</w:t>
            </w:r>
            <w:r w:rsidR="007F3798" w:rsidRPr="007666B5">
              <w:rPr>
                <w:rStyle w:val="defaultparagraphfont-000040"/>
                <w:b/>
                <w:sz w:val="24"/>
                <w:szCs w:val="24"/>
              </w:rPr>
              <w:t xml:space="preserve"> učenika </w:t>
            </w:r>
          </w:p>
        </w:tc>
      </w:tr>
      <w:tr w:rsidR="007F3798" w:rsidRPr="00EF119E" w14:paraId="6727261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  <w:hideMark/>
          </w:tcPr>
          <w:p w14:paraId="405C4D67" w14:textId="6E5E49BB" w:rsidR="007F3798" w:rsidRPr="00EF119E" w:rsidRDefault="00F9029D" w:rsidP="00815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49DA94C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18955F3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CB3411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3D3F155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4DE20B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89A20B0" w14:textId="77777777" w:rsidR="007F3798" w:rsidRPr="00EF119E" w:rsidRDefault="007F3798" w:rsidP="00325819"/>
        </w:tc>
        <w:tc>
          <w:tcPr>
            <w:tcW w:w="1273" w:type="dxa"/>
            <w:vAlign w:val="center"/>
            <w:hideMark/>
          </w:tcPr>
          <w:p w14:paraId="0BE4E4B8" w14:textId="77777777" w:rsidR="007F3798" w:rsidRPr="00EF119E" w:rsidRDefault="007F3798" w:rsidP="00325819"/>
        </w:tc>
      </w:tr>
      <w:tr w:rsidR="007F3798" w:rsidRPr="00EF119E" w14:paraId="3056933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4963E45" w:rsidR="007F3798" w:rsidRPr="00EF119E" w:rsidRDefault="00F9029D" w:rsidP="00815E8A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F3798" w:rsidRPr="00EF119E" w14:paraId="62A9455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EF119E" w14:paraId="172FC21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 polaska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611DC846" w:rsidR="007F3798" w:rsidRPr="007666B5" w:rsidRDefault="003368BE" w:rsidP="00325819">
            <w:pPr>
              <w:pStyle w:val="listparagraph-000075"/>
              <w:rPr>
                <w:b/>
                <w:sz w:val="24"/>
                <w:szCs w:val="24"/>
              </w:rPr>
            </w:pPr>
            <w:r w:rsidRPr="007666B5">
              <w:rPr>
                <w:b/>
                <w:sz w:val="24"/>
                <w:szCs w:val="24"/>
              </w:rPr>
              <w:t>Vinkovci</w:t>
            </w:r>
          </w:p>
        </w:tc>
      </w:tr>
      <w:tr w:rsidR="007F3798" w:rsidRPr="00EF119E" w14:paraId="0B41C2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365A39C" w:rsidR="007F3798" w:rsidRPr="007666B5" w:rsidRDefault="007F3798" w:rsidP="00F9029D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F9029D">
              <w:rPr>
                <w:b/>
              </w:rPr>
              <w:t xml:space="preserve">Karlovac, Brijuni, Pula, </w:t>
            </w:r>
            <w:proofErr w:type="spellStart"/>
            <w:r w:rsidR="00F9029D">
              <w:rPr>
                <w:b/>
              </w:rPr>
              <w:t>Višnjan</w:t>
            </w:r>
            <w:proofErr w:type="spellEnd"/>
            <w:r w:rsidR="00F9029D">
              <w:rPr>
                <w:b/>
              </w:rPr>
              <w:t>, Rijeka, Opatija, Trsat</w:t>
            </w:r>
          </w:p>
        </w:tc>
      </w:tr>
      <w:tr w:rsidR="007F3798" w:rsidRPr="00EF119E" w14:paraId="5B5A923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Pr="00EF119E" w:rsidRDefault="007F3798" w:rsidP="00325819">
            <w:pPr>
              <w:pStyle w:val="listparagraph-000076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EF119E" w14:paraId="5F6970A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677359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677359">
              <w:rPr>
                <w:rStyle w:val="defaultparagraphfont-000016"/>
                <w:b/>
                <w:sz w:val="24"/>
                <w:szCs w:val="24"/>
              </w:rPr>
              <w:t>Autobus koji udovoljava zakonskim propisima za prijevoz učenika</w:t>
            </w:r>
            <w:r w:rsidRPr="00677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5BEB5E4" w:rsidR="007F3798" w:rsidRPr="00AD4EA8" w:rsidRDefault="007F3798" w:rsidP="00325819">
            <w:pPr>
              <w:pStyle w:val="listparagraph-000079"/>
              <w:rPr>
                <w:b/>
                <w:sz w:val="24"/>
                <w:szCs w:val="24"/>
              </w:rPr>
            </w:pPr>
            <w:r w:rsidRPr="00AD4EA8">
              <w:rPr>
                <w:rStyle w:val="000002"/>
                <w:b/>
                <w:sz w:val="24"/>
                <w:szCs w:val="24"/>
              </w:rPr>
              <w:t> </w:t>
            </w:r>
            <w:r w:rsidRPr="00AD4EA8">
              <w:rPr>
                <w:b/>
                <w:sz w:val="24"/>
                <w:szCs w:val="24"/>
              </w:rPr>
              <w:t xml:space="preserve"> </w:t>
            </w:r>
            <w:r w:rsidR="00F17CC5" w:rsidRPr="00AD4EA8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1E30356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Vlak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9EAA6B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F9029D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F9029D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F9029D" w:rsidRDefault="007F3798" w:rsidP="00325819">
            <w:pPr>
              <w:pStyle w:val="listparagraph-000078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  <w:sz w:val="24"/>
                <w:szCs w:val="24"/>
              </w:rPr>
              <w:t>c)</w:t>
            </w:r>
            <w:r w:rsidRPr="00F90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F9029D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16"/>
                <w:b/>
                <w:sz w:val="24"/>
                <w:szCs w:val="24"/>
              </w:rPr>
              <w:t>Brod</w:t>
            </w:r>
            <w:r w:rsidRPr="00F90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D4258A2" w:rsidR="007F3798" w:rsidRPr="00F9029D" w:rsidRDefault="007F3798" w:rsidP="00ED4C1E">
            <w:pPr>
              <w:pStyle w:val="listparagraph-000079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E05558">
              <w:rPr>
                <w:sz w:val="24"/>
                <w:szCs w:val="24"/>
              </w:rPr>
              <w:t xml:space="preserve"> </w:t>
            </w:r>
            <w:r w:rsidR="00F9029D" w:rsidRPr="00F9029D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5903AC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Zrakoplov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70DF21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Kombinirani prijevoz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3333A1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9.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EF119E" w14:paraId="100B68C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Hostel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BF41A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7377F" w:rsidRDefault="007F3798" w:rsidP="00325819">
            <w:pPr>
              <w:pStyle w:val="normal-000088"/>
              <w:rPr>
                <w:b/>
                <w:color w:val="000000"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Hotel, ako je moguće: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5AB71FFB" w:rsidR="007F3798" w:rsidRPr="00E7377F" w:rsidRDefault="00E7377F" w:rsidP="00325819">
            <w:pPr>
              <w:pStyle w:val="listparagraph-000089"/>
              <w:rPr>
                <w:b/>
                <w:sz w:val="24"/>
                <w:szCs w:val="24"/>
              </w:rPr>
            </w:pPr>
            <w:r w:rsidRPr="00E7377F">
              <w:rPr>
                <w:b/>
                <w:sz w:val="24"/>
                <w:szCs w:val="24"/>
              </w:rPr>
              <w:t>X s *** ili više</w:t>
            </w:r>
          </w:p>
        </w:tc>
      </w:tr>
      <w:tr w:rsidR="007F3798" w:rsidRPr="00EF119E" w14:paraId="3ED609C1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E7377F" w:rsidRDefault="007F3798" w:rsidP="00325819">
            <w:pPr>
              <w:pStyle w:val="normal-000088"/>
              <w:rPr>
                <w:rStyle w:val="defaultparagraphfont-000016"/>
                <w:b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bliže centru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62F7FB23" w:rsidR="007F3798" w:rsidRPr="00E7377F" w:rsidRDefault="00E7377F" w:rsidP="00F9029D">
            <w:pPr>
              <w:pStyle w:val="listparagraph-000089"/>
              <w:rPr>
                <w:rStyle w:val="defaultparagraphfont-000077"/>
                <w:b/>
                <w:i w:val="0"/>
                <w:sz w:val="24"/>
                <w:szCs w:val="24"/>
              </w:rPr>
            </w:pPr>
            <w:r w:rsidRPr="00E7377F">
              <w:rPr>
                <w:rStyle w:val="defaultparagraphfont-000077"/>
                <w:b/>
                <w:i w:val="0"/>
                <w:sz w:val="24"/>
                <w:szCs w:val="24"/>
              </w:rPr>
              <w:t xml:space="preserve">X </w:t>
            </w:r>
            <w:proofErr w:type="spellStart"/>
            <w:r w:rsidR="00F9029D">
              <w:rPr>
                <w:rStyle w:val="defaultparagraphfont-000077"/>
                <w:b/>
                <w:i w:val="0"/>
                <w:sz w:val="24"/>
                <w:szCs w:val="24"/>
              </w:rPr>
              <w:t>Banjole</w:t>
            </w:r>
            <w:proofErr w:type="spellEnd"/>
          </w:p>
        </w:tc>
      </w:tr>
      <w:tr w:rsidR="007F3798" w:rsidRPr="00EF119E" w14:paraId="7AD08056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EF119E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2EC7A0C2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EF119E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106EAE7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Pansion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EF119E" w14:paraId="7B168227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2A47B40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  <w:p w14:paraId="43727A13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567B0B" w:rsidRDefault="007F3798" w:rsidP="00325819">
            <w:pPr>
              <w:pStyle w:val="normal-000093"/>
              <w:rPr>
                <w:b/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Prehrana na bazi punoga</w:t>
            </w:r>
            <w:r w:rsidRPr="00567B0B">
              <w:rPr>
                <w:b/>
                <w:sz w:val="24"/>
                <w:szCs w:val="24"/>
              </w:rPr>
              <w:t xml:space="preserve"> </w:t>
            </w:r>
          </w:p>
          <w:p w14:paraId="42E0C2D5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pansiona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CD798A0" w:rsidR="007F3798" w:rsidRPr="00567B0B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567B0B" w:rsidRPr="00567B0B">
              <w:rPr>
                <w:rStyle w:val="000021"/>
                <w:b/>
                <w:sz w:val="24"/>
                <w:szCs w:val="24"/>
              </w:rPr>
              <w:t>X</w:t>
            </w:r>
          </w:p>
          <w:p w14:paraId="51BBBCD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9DBE63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f)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3B96A0F6" w:rsidR="00B84D9C" w:rsidRPr="00EF119E" w:rsidRDefault="007F3798" w:rsidP="00B84D9C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  <w:p w14:paraId="71815662" w14:textId="15D0E06D" w:rsidR="007F3798" w:rsidRPr="00EF119E" w:rsidRDefault="007F3798" w:rsidP="00442262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372FE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Pr="00EF119E" w:rsidRDefault="007F3798" w:rsidP="00325819">
            <w:pPr>
              <w:pStyle w:val="listparagraph-00009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EF119E" w14:paraId="6B9CB59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03113AD0" w:rsidR="007F3798" w:rsidRPr="00F9029D" w:rsidRDefault="00F9029D" w:rsidP="00325819">
            <w:pPr>
              <w:pStyle w:val="listparagraph-000057"/>
              <w:rPr>
                <w:b/>
                <w:sz w:val="24"/>
                <w:szCs w:val="24"/>
              </w:rPr>
            </w:pPr>
            <w:r w:rsidRPr="00F9029D">
              <w:rPr>
                <w:rStyle w:val="000002"/>
                <w:b/>
              </w:rPr>
              <w:t xml:space="preserve">Nikola </w:t>
            </w:r>
            <w:proofErr w:type="spellStart"/>
            <w:r w:rsidRPr="00F9029D">
              <w:rPr>
                <w:rStyle w:val="000002"/>
                <w:b/>
              </w:rPr>
              <w:t>Tasla</w:t>
            </w:r>
            <w:proofErr w:type="spellEnd"/>
            <w:r w:rsidRPr="00F9029D">
              <w:rPr>
                <w:rStyle w:val="000002"/>
                <w:b/>
              </w:rPr>
              <w:t xml:space="preserve"> </w:t>
            </w:r>
            <w:proofErr w:type="spellStart"/>
            <w:r w:rsidRPr="00F9029D">
              <w:rPr>
                <w:rStyle w:val="000002"/>
                <w:b/>
              </w:rPr>
              <w:t>Experience</w:t>
            </w:r>
            <w:proofErr w:type="spellEnd"/>
            <w:r w:rsidRPr="00F9029D">
              <w:rPr>
                <w:rStyle w:val="000002"/>
                <w:b/>
              </w:rPr>
              <w:t xml:space="preserve"> </w:t>
            </w:r>
            <w:proofErr w:type="spellStart"/>
            <w:r w:rsidRPr="00F9029D">
              <w:rPr>
                <w:rStyle w:val="000002"/>
                <w:b/>
              </w:rPr>
              <w:t>Center</w:t>
            </w:r>
            <w:proofErr w:type="spellEnd"/>
            <w:r w:rsidRPr="00F9029D">
              <w:rPr>
                <w:rStyle w:val="000002"/>
                <w:b/>
              </w:rPr>
              <w:t xml:space="preserve"> u Karlovcu, NP Brijuni, </w:t>
            </w:r>
            <w:proofErr w:type="spellStart"/>
            <w:r w:rsidRPr="00F9029D">
              <w:rPr>
                <w:rStyle w:val="000002"/>
                <w:b/>
              </w:rPr>
              <w:t>Dinopark</w:t>
            </w:r>
            <w:proofErr w:type="spellEnd"/>
            <w:r w:rsidRPr="00F9029D">
              <w:rPr>
                <w:rStyle w:val="000002"/>
                <w:b/>
              </w:rPr>
              <w:t xml:space="preserve"> </w:t>
            </w:r>
            <w:proofErr w:type="spellStart"/>
            <w:r w:rsidRPr="00F9029D">
              <w:rPr>
                <w:rStyle w:val="000002"/>
                <w:b/>
              </w:rPr>
              <w:t>Funtana</w:t>
            </w:r>
            <w:proofErr w:type="spellEnd"/>
            <w:r w:rsidRPr="00F9029D">
              <w:rPr>
                <w:rStyle w:val="000002"/>
                <w:b/>
              </w:rPr>
              <w:t xml:space="preserve">, Arena u Puli, Zvjezdarnica </w:t>
            </w:r>
            <w:proofErr w:type="spellStart"/>
            <w:r w:rsidRPr="00F9029D">
              <w:rPr>
                <w:rStyle w:val="000002"/>
                <w:b/>
              </w:rPr>
              <w:t>Višnjan</w:t>
            </w:r>
            <w:proofErr w:type="spellEnd"/>
          </w:p>
        </w:tc>
      </w:tr>
      <w:tr w:rsidR="007F3798" w:rsidRPr="00EF119E" w14:paraId="1AC5B1C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DBAA78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76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34567FFF" w:rsidR="007F3798" w:rsidRPr="00F9029D" w:rsidRDefault="00F9029D" w:rsidP="004B2EE3">
            <w:pPr>
              <w:pStyle w:val="listparagraph-000089"/>
              <w:jc w:val="left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</w:rPr>
              <w:t>Pula</w:t>
            </w:r>
            <w:r w:rsidR="007F3798" w:rsidRPr="00F9029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3798" w:rsidRPr="00EF119E" w14:paraId="456C471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9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EF119E" w14:paraId="526A08F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Pr="00F9029D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  <w:sz w:val="24"/>
                <w:szCs w:val="24"/>
              </w:rPr>
              <w:t xml:space="preserve">posljedica nesretnoga slučaja i bolesti na </w:t>
            </w:r>
          </w:p>
          <w:p w14:paraId="3BDD0DE2" w14:textId="591C05E9" w:rsidR="007F3798" w:rsidRPr="00F9029D" w:rsidRDefault="007F3798" w:rsidP="008D637B">
            <w:pPr>
              <w:pStyle w:val="listparagraph-000100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  <w:sz w:val="24"/>
                <w:szCs w:val="24"/>
              </w:rPr>
              <w:t>putovanju</w:t>
            </w:r>
            <w:r w:rsidR="00CE6070" w:rsidRPr="00F9029D">
              <w:rPr>
                <w:rStyle w:val="defaultparagraphfont-000004"/>
                <w:b/>
                <w:sz w:val="24"/>
                <w:szCs w:val="24"/>
              </w:rPr>
              <w:t xml:space="preserve"> u inozemstvu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57935CC" w:rsidR="007F3798" w:rsidRPr="008D637B" w:rsidRDefault="00F9029D" w:rsidP="00325819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3724DA3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DB45C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Pr="008D637B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8D637B">
              <w:rPr>
                <w:rStyle w:val="defaultparagraphfont-000004"/>
                <w:b/>
                <w:sz w:val="24"/>
                <w:szCs w:val="24"/>
              </w:rPr>
              <w:t>otkaza putovanja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Pr="008D637B" w:rsidRDefault="007F3798" w:rsidP="00325819">
            <w:pPr>
              <w:pStyle w:val="listparagraph-000057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  <w:r w:rsidR="004B2EE3" w:rsidRPr="008D637B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2A6242D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BA695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Pr="00EF119E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21FF15A" w14:textId="77777777" w:rsidTr="00A41F95">
        <w:trPr>
          <w:jc w:val="center"/>
        </w:trPr>
        <w:tc>
          <w:tcPr>
            <w:tcW w:w="87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EF119E" w14:paraId="369C9F6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22D0FC3F" w:rsidR="007F3798" w:rsidRPr="001F12B1" w:rsidRDefault="007F3798" w:rsidP="001F12B1">
            <w:pPr>
              <w:pStyle w:val="listparagraph-000080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107"/>
                <w:sz w:val="24"/>
                <w:szCs w:val="24"/>
              </w:rPr>
              <w:t>       </w:t>
            </w:r>
            <w:r w:rsidR="00F9029D">
              <w:rPr>
                <w:rStyle w:val="defaultparagraphfont-000107"/>
                <w:b/>
                <w:color w:val="auto"/>
                <w:sz w:val="24"/>
                <w:szCs w:val="24"/>
              </w:rPr>
              <w:t>18.10.2023. do 30.10.2023</w:t>
            </w:r>
            <w:r w:rsidR="001F12B1" w:rsidRPr="001F12B1">
              <w:rPr>
                <w:rStyle w:val="defaultparagraphfont-000107"/>
                <w:b/>
                <w:color w:val="auto"/>
                <w:sz w:val="24"/>
                <w:szCs w:val="24"/>
              </w:rPr>
              <w:t>. godine do 12 sati</w:t>
            </w:r>
          </w:p>
        </w:tc>
      </w:tr>
      <w:tr w:rsidR="007F3798" w:rsidRPr="00EF119E" w14:paraId="2AF587E0" w14:textId="77777777" w:rsidTr="00A41F95">
        <w:trPr>
          <w:jc w:val="center"/>
        </w:trPr>
        <w:tc>
          <w:tcPr>
            <w:tcW w:w="54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39B30F1E" w:rsidR="007F3798" w:rsidRPr="001F12B1" w:rsidRDefault="007F3798" w:rsidP="00442262">
            <w:pPr>
              <w:pStyle w:val="listparagraph-000057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F9029D">
              <w:rPr>
                <w:b/>
                <w:sz w:val="24"/>
                <w:szCs w:val="24"/>
              </w:rPr>
              <w:t>3</w:t>
            </w:r>
            <w:r w:rsidR="00442262" w:rsidRPr="001F12B1">
              <w:rPr>
                <w:b/>
                <w:sz w:val="24"/>
                <w:szCs w:val="24"/>
              </w:rPr>
              <w:t>.11</w:t>
            </w:r>
            <w:r w:rsidR="005941B8" w:rsidRPr="001F12B1"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ED4E529" w:rsidR="007F3798" w:rsidRPr="001F12B1" w:rsidRDefault="007F3798" w:rsidP="007666B5">
            <w:pPr>
              <w:pStyle w:val="listparagraph-000111"/>
              <w:jc w:val="left"/>
              <w:rPr>
                <w:b/>
                <w:sz w:val="24"/>
                <w:szCs w:val="24"/>
              </w:rPr>
            </w:pPr>
            <w:r w:rsidRPr="001F12B1">
              <w:rPr>
                <w:rStyle w:val="defaultparagraphfont-000004"/>
                <w:b/>
                <w:sz w:val="24"/>
                <w:szCs w:val="24"/>
              </w:rPr>
              <w:t xml:space="preserve">u  </w:t>
            </w:r>
            <w:r w:rsidR="00F9029D">
              <w:rPr>
                <w:rStyle w:val="defaultparagraphfont-000004"/>
                <w:b/>
                <w:sz w:val="24"/>
                <w:szCs w:val="24"/>
              </w:rPr>
              <w:t>13.0</w:t>
            </w:r>
            <w:bookmarkStart w:id="0" w:name="_GoBack"/>
            <w:bookmarkEnd w:id="0"/>
            <w:r w:rsidR="001F12B1" w:rsidRPr="001F12B1">
              <w:rPr>
                <w:rStyle w:val="defaultparagraphfont-000004"/>
                <w:b/>
                <w:sz w:val="24"/>
                <w:szCs w:val="24"/>
              </w:rPr>
              <w:t>0</w:t>
            </w:r>
            <w:r w:rsidR="005941B8" w:rsidRPr="001F12B1">
              <w:rPr>
                <w:rStyle w:val="defaultparagraphfont-000004"/>
                <w:b/>
                <w:sz w:val="24"/>
                <w:szCs w:val="24"/>
              </w:rPr>
              <w:t xml:space="preserve"> </w:t>
            </w:r>
            <w:r w:rsidR="007666B5">
              <w:rPr>
                <w:rStyle w:val="defaultparagraphfont-000004"/>
                <w:b/>
                <w:sz w:val="24"/>
                <w:szCs w:val="24"/>
              </w:rPr>
              <w:t xml:space="preserve">sati       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 w:rsidSect="00151088">
      <w:pgSz w:w="11906" w:h="16838"/>
      <w:pgMar w:top="426" w:right="119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71509"/>
    <w:rsid w:val="00151088"/>
    <w:rsid w:val="00193C27"/>
    <w:rsid w:val="001E4A8C"/>
    <w:rsid w:val="001F12B1"/>
    <w:rsid w:val="003368BE"/>
    <w:rsid w:val="003E7E8F"/>
    <w:rsid w:val="0043447F"/>
    <w:rsid w:val="00442262"/>
    <w:rsid w:val="004B2EE3"/>
    <w:rsid w:val="005114E6"/>
    <w:rsid w:val="00567B0B"/>
    <w:rsid w:val="005941B8"/>
    <w:rsid w:val="005B7F5D"/>
    <w:rsid w:val="00677359"/>
    <w:rsid w:val="0073249C"/>
    <w:rsid w:val="007666B5"/>
    <w:rsid w:val="007F3798"/>
    <w:rsid w:val="00815E8A"/>
    <w:rsid w:val="008D637B"/>
    <w:rsid w:val="00946734"/>
    <w:rsid w:val="00954016"/>
    <w:rsid w:val="009F4414"/>
    <w:rsid w:val="00A41F95"/>
    <w:rsid w:val="00AD4EA8"/>
    <w:rsid w:val="00AE3D18"/>
    <w:rsid w:val="00B61476"/>
    <w:rsid w:val="00B84D9C"/>
    <w:rsid w:val="00BE7181"/>
    <w:rsid w:val="00CE6070"/>
    <w:rsid w:val="00DA5F36"/>
    <w:rsid w:val="00DB614A"/>
    <w:rsid w:val="00E05558"/>
    <w:rsid w:val="00E57C58"/>
    <w:rsid w:val="00E7377F"/>
    <w:rsid w:val="00ED4C1E"/>
    <w:rsid w:val="00EF119E"/>
    <w:rsid w:val="00F17CC5"/>
    <w:rsid w:val="00F31249"/>
    <w:rsid w:val="00F9029D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docId w15:val="{57CAF8E6-02FA-41C1-85DA-E3366237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Windows korisnik</cp:lastModifiedBy>
  <cp:revision>40</cp:revision>
  <cp:lastPrinted>2022-10-25T08:53:00Z</cp:lastPrinted>
  <dcterms:created xsi:type="dcterms:W3CDTF">2021-05-31T09:03:00Z</dcterms:created>
  <dcterms:modified xsi:type="dcterms:W3CDTF">2023-10-18T11:42:00Z</dcterms:modified>
</cp:coreProperties>
</file>