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07" w:rsidRDefault="00627E07" w:rsidP="00627E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OSNOVNA ŠKOLA IVANA MAŽURANIĆA</w:t>
      </w:r>
    </w:p>
    <w:p w:rsidR="00627E07" w:rsidRDefault="00627E07" w:rsidP="00627E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VINKOVCI</w:t>
      </w:r>
    </w:p>
    <w:p w:rsidR="00627E07" w:rsidRDefault="00627E07" w:rsidP="00627E07">
      <w:pPr>
        <w:jc w:val="center"/>
      </w:pPr>
    </w:p>
    <w:p w:rsidR="00627E07" w:rsidRDefault="00627E07" w:rsidP="00627E07">
      <w:pPr>
        <w:jc w:val="center"/>
      </w:pPr>
    </w:p>
    <w:p w:rsidR="00627E07" w:rsidRDefault="00627E07" w:rsidP="00627E07">
      <w:pPr>
        <w:jc w:val="center"/>
      </w:pPr>
    </w:p>
    <w:p w:rsidR="00900F7A" w:rsidRDefault="00627E07" w:rsidP="00627E07">
      <w:pPr>
        <w:jc w:val="center"/>
        <w:rPr>
          <w:b/>
          <w:sz w:val="28"/>
          <w:szCs w:val="28"/>
        </w:rPr>
      </w:pPr>
      <w:r w:rsidRPr="00622F62">
        <w:rPr>
          <w:b/>
          <w:sz w:val="28"/>
          <w:szCs w:val="28"/>
        </w:rPr>
        <w:t>PROTOKOL DOLASKA, ULASKA I IZLASKA IZ ŠKOLE ZA UČENIKE</w:t>
      </w:r>
    </w:p>
    <w:p w:rsidR="00390FD3" w:rsidRDefault="00390FD3" w:rsidP="00627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</w:p>
    <w:p w:rsidR="00390FD3" w:rsidRPr="00622F62" w:rsidRDefault="00390FD3" w:rsidP="00627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 KRETANJA PO HODNICIMA I UPORABU SANITARNIH PROSTORA ZA UČENIKE</w:t>
      </w:r>
    </w:p>
    <w:p w:rsidR="00627E07" w:rsidRDefault="00627E07" w:rsidP="00627E07">
      <w:pPr>
        <w:jc w:val="center"/>
      </w:pPr>
    </w:p>
    <w:p w:rsidR="00622F62" w:rsidRDefault="00622F62" w:rsidP="00627E07">
      <w:pPr>
        <w:jc w:val="center"/>
      </w:pPr>
    </w:p>
    <w:p w:rsidR="00622F62" w:rsidRDefault="00622F62" w:rsidP="00627E07">
      <w:pPr>
        <w:jc w:val="center"/>
      </w:pPr>
    </w:p>
    <w:p w:rsidR="00622F62" w:rsidRDefault="00622F62" w:rsidP="00627E07">
      <w:pPr>
        <w:jc w:val="center"/>
      </w:pPr>
    </w:p>
    <w:p w:rsidR="00627E07" w:rsidRDefault="00627E07" w:rsidP="00627E07">
      <w:r>
        <w:t>Izrađen na temelju:</w:t>
      </w:r>
    </w:p>
    <w:p w:rsidR="00627E07" w:rsidRDefault="00627E07" w:rsidP="00627E07">
      <w:r>
        <w:t>UPUTA ZA SPRJEČAVANJE I SUZBIJANJE EPIDEMIJE COVID-19 VEZANO ZA RAD PREDŠKOLSKIH USTANOVA, OSNOVNIH I SREDNJIH ŠKOLA U ŠKOLSKOJ GODINI 2020./2021. (24.08.2020.)</w:t>
      </w:r>
    </w:p>
    <w:p w:rsidR="00627E07" w:rsidRDefault="00627E07" w:rsidP="00627E07"/>
    <w:p w:rsidR="00627E07" w:rsidRDefault="00627E07" w:rsidP="00627E07">
      <w:r w:rsidRPr="00627E07">
        <w:t>MODELI I PREPORUKE ZA RAD U UVJETIMA POVEZANIMA S COVID-19</w:t>
      </w:r>
      <w:r>
        <w:t xml:space="preserve"> (29.08.2020.)</w:t>
      </w:r>
    </w:p>
    <w:p w:rsidR="00622F62" w:rsidRDefault="00622F62" w:rsidP="00627E07"/>
    <w:p w:rsidR="00622F62" w:rsidRDefault="00622F62" w:rsidP="00627E07"/>
    <w:p w:rsidR="00622F62" w:rsidRDefault="00622F62" w:rsidP="00627E07"/>
    <w:p w:rsidR="00622F62" w:rsidRDefault="00622F62" w:rsidP="00627E07"/>
    <w:p w:rsidR="00622F62" w:rsidRDefault="00622F62" w:rsidP="00627E07"/>
    <w:p w:rsidR="00622F62" w:rsidRDefault="00622F62" w:rsidP="00627E07"/>
    <w:p w:rsidR="00622F62" w:rsidRDefault="00622F62" w:rsidP="00627E07"/>
    <w:p w:rsidR="00622F62" w:rsidRDefault="00622F62" w:rsidP="00627E07"/>
    <w:p w:rsidR="00622F62" w:rsidRDefault="00622F62" w:rsidP="00627E07"/>
    <w:p w:rsidR="00622F62" w:rsidRDefault="00622F62" w:rsidP="00627E07"/>
    <w:p w:rsidR="00622F62" w:rsidRDefault="00622F62" w:rsidP="00627E07"/>
    <w:p w:rsidR="00622F62" w:rsidRDefault="00622F62" w:rsidP="00627E07">
      <w:r>
        <w:lastRenderedPageBreak/>
        <w:t xml:space="preserve">U svim prostorijama škole provodit će se i poštivati opće mjere sprječavanja širenja zaraze. </w:t>
      </w:r>
    </w:p>
    <w:p w:rsidR="00622F62" w:rsidRDefault="00622F62" w:rsidP="00627E07">
      <w:r w:rsidRPr="00622F62">
        <w:rPr>
          <w:b/>
        </w:rPr>
        <w:t>Fizičko udaljavanje</w:t>
      </w:r>
      <w:r>
        <w:t xml:space="preserve">. U svim učionicama osiguran je odgovarajući razmak od 1,5 metra između klupa za kojima će sjediti učenici. Učitelji će dodatno poticati učenike na održavanje fizičke udaljenosti kako za vrijeme dolaska i odlaska iz škole, tako i za vrijeme nastave i odmora. </w:t>
      </w:r>
    </w:p>
    <w:p w:rsidR="00622F62" w:rsidRDefault="00622F62" w:rsidP="00627E07">
      <w:r w:rsidRPr="00390FD3">
        <w:rPr>
          <w:b/>
        </w:rPr>
        <w:t>Higijena ruku</w:t>
      </w:r>
      <w:r>
        <w:t>. U svakoj učionici postoji umivaonik u kojem će</w:t>
      </w:r>
      <w:r w:rsidR="00390FD3">
        <w:t xml:space="preserve"> djeca prati ruke, a učitelji će ih poticati na često pranje ruku (osobito prije jela).</w:t>
      </w:r>
      <w:r w:rsidR="001F4CBA">
        <w:t xml:space="preserve"> Učenici od 1. do 4. razreda obavezno peru ruke pri ulasku u učionicu.</w:t>
      </w:r>
    </w:p>
    <w:p w:rsidR="00390FD3" w:rsidRDefault="00390FD3" w:rsidP="00627E07"/>
    <w:p w:rsidR="00390FD3" w:rsidRDefault="00390FD3" w:rsidP="00627E07">
      <w:r w:rsidRPr="00390FD3">
        <w:rPr>
          <w:b/>
        </w:rPr>
        <w:t>Dolazak učenika u školu.</w:t>
      </w:r>
      <w:r>
        <w:rPr>
          <w:b/>
        </w:rPr>
        <w:t xml:space="preserve"> </w:t>
      </w:r>
      <w:r w:rsidR="00C25BFE" w:rsidRPr="00C25BFE">
        <w:t>Prije samog dolaska u školu roditelji učenika moraju učeniku izmjeriti temperaturu i rezultat mjerenja upisati u bilježnicu.</w:t>
      </w:r>
      <w:r w:rsidR="00C25BFE">
        <w:rPr>
          <w:b/>
        </w:rPr>
        <w:t xml:space="preserve"> </w:t>
      </w:r>
      <w:r w:rsidRPr="00390FD3">
        <w:t xml:space="preserve">Dolazak </w:t>
      </w:r>
      <w:r>
        <w:t>učenika u školu će se odvijati prema unaprijed utvrđenom rasporedu</w:t>
      </w:r>
      <w:r w:rsidR="00855933">
        <w:t xml:space="preserve"> koji će od ove školske godine biti u dvije smjene. </w:t>
      </w:r>
      <w:r w:rsidR="00EE4111">
        <w:t xml:space="preserve">Učenici od 5. do 8. razreda obvezni su nositi masku u dvorištu škole (prije ulaska u školu) i u hodniku škole (dok idu na toalet ili u knjižnicu). Maske će biti podijeljene svim učenicima prvi dan nastave. </w:t>
      </w:r>
      <w:r w:rsidR="003B152A">
        <w:t xml:space="preserve">Prilikom ulaska u školu na ulazima će dežurni učitelji voditi računa o pravilu fizičkog udaljavanja među učenicima te će upućivati učenike na </w:t>
      </w:r>
      <w:r w:rsidR="003B152A" w:rsidRPr="001F4CBA">
        <w:rPr>
          <w:b/>
        </w:rPr>
        <w:t>obaveznu dezinfekciju ruku pri ulasku</w:t>
      </w:r>
      <w:r w:rsidR="003B7111" w:rsidRPr="001F4CBA">
        <w:rPr>
          <w:b/>
        </w:rPr>
        <w:t xml:space="preserve"> i prelazak preko dezinfekcijskih barijera</w:t>
      </w:r>
      <w:r w:rsidR="003B152A">
        <w:t xml:space="preserve">. </w:t>
      </w:r>
      <w:r>
        <w:t>Svaki razredni odjel će ulaziti u različito vrijeme i na različite ulaze škole:</w:t>
      </w:r>
    </w:p>
    <w:p w:rsidR="0041191F" w:rsidRDefault="0041191F" w:rsidP="003B152A">
      <w:pPr>
        <w:pStyle w:val="Odlomakpopisa"/>
        <w:sectPr w:rsidR="004119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0FD3" w:rsidRDefault="003B152A" w:rsidP="003B152A">
      <w:pPr>
        <w:pStyle w:val="Odlomakpopisa"/>
      </w:pPr>
      <w:r>
        <w:lastRenderedPageBreak/>
        <w:t xml:space="preserve">PRIJEPODNEVNA </w:t>
      </w:r>
      <w:r w:rsidR="00390FD3">
        <w:t>SMJENA</w:t>
      </w:r>
    </w:p>
    <w:tbl>
      <w:tblPr>
        <w:tblW w:w="3640" w:type="dxa"/>
        <w:tblLook w:val="04A0" w:firstRow="1" w:lastRow="0" w:firstColumn="1" w:lastColumn="0" w:noHBand="0" w:noVBand="1"/>
      </w:tblPr>
      <w:tblGrid>
        <w:gridCol w:w="960"/>
        <w:gridCol w:w="1260"/>
        <w:gridCol w:w="1420"/>
      </w:tblGrid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1.a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3.a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7:35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5.a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glavni ulaz</w:t>
            </w:r>
          </w:p>
        </w:tc>
      </w:tr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1.b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3.b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7:45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5.b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glavni ulaz</w:t>
            </w:r>
          </w:p>
        </w:tc>
      </w:tr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 xml:space="preserve">7.a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1.c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3.c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7:55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5.c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glavni ulaz</w:t>
            </w:r>
          </w:p>
        </w:tc>
      </w:tr>
      <w:tr w:rsidR="00EE4111" w:rsidRPr="00EE4111" w:rsidTr="00EE41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7.b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11" w:rsidRPr="00EE4111" w:rsidRDefault="00EE4111" w:rsidP="00EE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E411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</w:tbl>
    <w:p w:rsidR="003B152A" w:rsidRDefault="003B152A" w:rsidP="00390FD3"/>
    <w:p w:rsidR="003B152A" w:rsidRDefault="003B152A" w:rsidP="003B152A">
      <w:pPr>
        <w:pStyle w:val="Odlomakpopisa"/>
      </w:pPr>
      <w:r>
        <w:t>POSLIJEPODNEVNA SMJENA</w:t>
      </w:r>
    </w:p>
    <w:tbl>
      <w:tblPr>
        <w:tblW w:w="3640" w:type="dxa"/>
        <w:tblLook w:val="04A0" w:firstRow="1" w:lastRow="0" w:firstColumn="1" w:lastColumn="0" w:noHBand="0" w:noVBand="1"/>
      </w:tblPr>
      <w:tblGrid>
        <w:gridCol w:w="960"/>
        <w:gridCol w:w="1260"/>
        <w:gridCol w:w="1420"/>
      </w:tblGrid>
      <w:tr w:rsidR="0041191F" w:rsidRPr="0041191F" w:rsidTr="004D26E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</w:tr>
      <w:tr w:rsidR="0041191F" w:rsidRPr="0041191F" w:rsidTr="004D26E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4.a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1191F" w:rsidRPr="0041191F" w:rsidRDefault="00525CF3" w:rsidP="00411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41191F" w:rsidRPr="0041191F" w:rsidTr="004D26E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6.b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1191F" w:rsidRPr="0041191F" w:rsidRDefault="00525CF3" w:rsidP="00411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glavni ulaz</w:t>
            </w:r>
          </w:p>
        </w:tc>
      </w:tr>
      <w:tr w:rsidR="0041191F" w:rsidRPr="0041191F" w:rsidTr="004D26E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41191F" w:rsidRPr="0041191F" w:rsidTr="004D26E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2.b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41191F" w:rsidRPr="0041191F" w:rsidTr="004D26E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4.b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13:10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1191F" w:rsidRPr="0041191F" w:rsidRDefault="00525CF3" w:rsidP="00411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41191F" w:rsidRPr="0041191F" w:rsidTr="004D26E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8.b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1191F" w:rsidRPr="0041191F" w:rsidRDefault="00525CF3" w:rsidP="00411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glavni ulaz</w:t>
            </w:r>
          </w:p>
        </w:tc>
      </w:tr>
      <w:tr w:rsidR="0041191F" w:rsidRPr="0041191F" w:rsidTr="004D26E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4D26E8" w:rsidRPr="0041191F" w:rsidTr="004D26E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4D26E8" w:rsidRPr="0041191F" w:rsidRDefault="004D26E8" w:rsidP="00411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2</w:t>
            </w:r>
            <w:r w:rsidRPr="004119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.a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D26E8" w:rsidRPr="0041191F" w:rsidRDefault="004D26E8" w:rsidP="00411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D26E8" w:rsidRPr="0041191F" w:rsidRDefault="004D26E8" w:rsidP="00411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41191F" w:rsidRPr="0041191F" w:rsidTr="004D26E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6.a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1191F" w:rsidRPr="0041191F" w:rsidRDefault="004D26E8" w:rsidP="004D2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13:20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41191F" w:rsidRPr="0041191F" w:rsidTr="004D26E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8.a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glavni ulaz</w:t>
            </w:r>
          </w:p>
        </w:tc>
      </w:tr>
    </w:tbl>
    <w:p w:rsidR="0041191F" w:rsidRDefault="0041191F" w:rsidP="003B152A">
      <w:pPr>
        <w:sectPr w:rsidR="0041191F" w:rsidSect="004119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B152A" w:rsidRDefault="003B152A" w:rsidP="003B152A"/>
    <w:p w:rsidR="0041191F" w:rsidRDefault="0041191F" w:rsidP="003B152A"/>
    <w:p w:rsidR="0041191F" w:rsidRDefault="0041191F" w:rsidP="003B152A"/>
    <w:p w:rsidR="003B152A" w:rsidRDefault="003B152A" w:rsidP="003B152A">
      <w:r>
        <w:t xml:space="preserve">Učenici svaki tjedan mijenjaju smjene pa raspored </w:t>
      </w:r>
      <w:r w:rsidR="00855933">
        <w:t>ulaska u školu za tjedan poslije je ovakav:</w:t>
      </w:r>
    </w:p>
    <w:p w:rsidR="00855933" w:rsidRDefault="00855933" w:rsidP="003B152A"/>
    <w:p w:rsidR="0041191F" w:rsidRDefault="0041191F" w:rsidP="00855933">
      <w:pPr>
        <w:pStyle w:val="Odlomakpopisa"/>
      </w:pPr>
    </w:p>
    <w:p w:rsidR="0041191F" w:rsidRDefault="0041191F" w:rsidP="00855933">
      <w:pPr>
        <w:pStyle w:val="Odlomakpopisa"/>
      </w:pPr>
    </w:p>
    <w:p w:rsidR="0041191F" w:rsidRDefault="0041191F" w:rsidP="00855933">
      <w:pPr>
        <w:pStyle w:val="Odlomakpopisa"/>
      </w:pPr>
    </w:p>
    <w:p w:rsidR="0041191F" w:rsidRDefault="0041191F" w:rsidP="00855933">
      <w:pPr>
        <w:pStyle w:val="Odlomakpopisa"/>
      </w:pPr>
    </w:p>
    <w:p w:rsidR="0041191F" w:rsidRDefault="0041191F" w:rsidP="00855933">
      <w:pPr>
        <w:pStyle w:val="Odlomakpopisa"/>
        <w:sectPr w:rsidR="0041191F" w:rsidSect="004119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5933" w:rsidRDefault="00855933" w:rsidP="00855933">
      <w:pPr>
        <w:pStyle w:val="Odlomakpopisa"/>
      </w:pPr>
      <w:r>
        <w:lastRenderedPageBreak/>
        <w:t>PRIJEPODNEVNA SMJENA</w:t>
      </w:r>
    </w:p>
    <w:tbl>
      <w:tblPr>
        <w:tblW w:w="3100" w:type="dxa"/>
        <w:tblLook w:val="04A0" w:firstRow="1" w:lastRow="0" w:firstColumn="1" w:lastColumn="0" w:noHBand="0" w:noVBand="1"/>
      </w:tblPr>
      <w:tblGrid>
        <w:gridCol w:w="960"/>
        <w:gridCol w:w="960"/>
        <w:gridCol w:w="1180"/>
      </w:tblGrid>
      <w:tr w:rsidR="005D3D81" w:rsidRPr="005D3D81" w:rsidTr="005D3D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4.a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7:35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5D3D81" w:rsidRPr="005D3D81" w:rsidTr="005D3D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6.b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glavni ulaz</w:t>
            </w:r>
          </w:p>
        </w:tc>
      </w:tr>
      <w:tr w:rsidR="005D3D81" w:rsidRPr="005D3D81" w:rsidTr="005D3D8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5D3D81" w:rsidRPr="005D3D81" w:rsidTr="005D3D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2.b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5D3D81" w:rsidRPr="005D3D81" w:rsidTr="005D3D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4.b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7:45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5D3D81" w:rsidRPr="005D3D81" w:rsidTr="005D3D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glavni ulaz</w:t>
            </w:r>
          </w:p>
        </w:tc>
      </w:tr>
      <w:tr w:rsidR="005D3D81" w:rsidRPr="005D3D81" w:rsidTr="005D3D8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5D3D81" w:rsidRPr="005D3D81" w:rsidTr="005D3D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5D3D81" w:rsidRPr="005D3D81" w:rsidTr="005D3D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2.a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5D3D81" w:rsidRPr="005D3D81" w:rsidTr="005D3D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7:55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dvorište</w:t>
            </w:r>
          </w:p>
        </w:tc>
      </w:tr>
      <w:tr w:rsidR="005D3D81" w:rsidRPr="005D3D81" w:rsidTr="005D3D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D81" w:rsidRPr="005D3D81" w:rsidRDefault="005D3D81" w:rsidP="005D3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5D3D8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glavni ulaz</w:t>
            </w:r>
          </w:p>
        </w:tc>
      </w:tr>
    </w:tbl>
    <w:p w:rsidR="00855933" w:rsidRDefault="00855933" w:rsidP="003B152A">
      <w:bookmarkStart w:id="0" w:name="_GoBack"/>
      <w:bookmarkEnd w:id="0"/>
    </w:p>
    <w:p w:rsidR="00855933" w:rsidRDefault="00855933" w:rsidP="003B152A"/>
    <w:p w:rsidR="00855933" w:rsidRDefault="00855933" w:rsidP="00855933">
      <w:pPr>
        <w:pStyle w:val="Odlomakpopisa"/>
      </w:pPr>
      <w:r>
        <w:lastRenderedPageBreak/>
        <w:t>POSLIJEPODNEVNA SMJENA</w:t>
      </w:r>
    </w:p>
    <w:tbl>
      <w:tblPr>
        <w:tblW w:w="3100" w:type="dxa"/>
        <w:tblLook w:val="04A0" w:firstRow="1" w:lastRow="0" w:firstColumn="1" w:lastColumn="0" w:noHBand="0" w:noVBand="1"/>
      </w:tblPr>
      <w:tblGrid>
        <w:gridCol w:w="960"/>
        <w:gridCol w:w="960"/>
        <w:gridCol w:w="1180"/>
      </w:tblGrid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1.a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dvorište</w:t>
            </w:r>
          </w:p>
        </w:tc>
      </w:tr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13:00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dvorište</w:t>
            </w:r>
          </w:p>
        </w:tc>
      </w:tr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5.a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glavni ulaz</w:t>
            </w:r>
          </w:p>
        </w:tc>
      </w:tr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1.b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dvorište</w:t>
            </w:r>
          </w:p>
        </w:tc>
      </w:tr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13:10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dvorište</w:t>
            </w:r>
          </w:p>
        </w:tc>
      </w:tr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5.b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glavni ulaz</w:t>
            </w:r>
          </w:p>
        </w:tc>
      </w:tr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 xml:space="preserve">7.a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dvorište</w:t>
            </w:r>
          </w:p>
        </w:tc>
      </w:tr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1.c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dvorište</w:t>
            </w:r>
          </w:p>
        </w:tc>
      </w:tr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3.c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13:20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dvorište</w:t>
            </w:r>
          </w:p>
        </w:tc>
      </w:tr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5.c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glavni ulaz</w:t>
            </w:r>
          </w:p>
        </w:tc>
      </w:tr>
      <w:tr w:rsidR="0041191F" w:rsidRPr="0041191F" w:rsidTr="004119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7.b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dvorište</w:t>
            </w:r>
          </w:p>
        </w:tc>
      </w:tr>
    </w:tbl>
    <w:p w:rsidR="0041191F" w:rsidRDefault="0041191F" w:rsidP="00945214">
      <w:pPr>
        <w:sectPr w:rsidR="0041191F" w:rsidSect="004119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21721" w:rsidRDefault="0041191F" w:rsidP="00945214">
      <w:r>
        <w:lastRenderedPageBreak/>
        <w:t>Raspored trajanja sati za jutarnju smjenu: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1380"/>
        <w:gridCol w:w="1400"/>
        <w:gridCol w:w="1320"/>
        <w:gridCol w:w="1540"/>
        <w:gridCol w:w="1420"/>
        <w:gridCol w:w="1480"/>
      </w:tblGrid>
      <w:tr w:rsidR="0041191F" w:rsidRPr="0041191F" w:rsidTr="0041191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1 sat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2 sat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3 sat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4 sat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5 sat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6 sat</w:t>
            </w:r>
          </w:p>
        </w:tc>
      </w:tr>
      <w:tr w:rsidR="0041191F" w:rsidRPr="0041191F" w:rsidTr="0041191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8:00 - 8:40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8:50 - 9:30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9:35 - 10:15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10:20 - 11:00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11:05 - 11:45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11:50 - 12:30</w:t>
            </w:r>
          </w:p>
        </w:tc>
      </w:tr>
    </w:tbl>
    <w:p w:rsidR="0041191F" w:rsidRDefault="0041191F" w:rsidP="00945214"/>
    <w:p w:rsidR="0041191F" w:rsidRDefault="0041191F" w:rsidP="0041191F">
      <w:r>
        <w:t>Raspored trajanja sati za popodnevnu smjenu:</w:t>
      </w:r>
    </w:p>
    <w:tbl>
      <w:tblPr>
        <w:tblW w:w="8835" w:type="dxa"/>
        <w:tblLook w:val="04A0" w:firstRow="1" w:lastRow="0" w:firstColumn="1" w:lastColumn="0" w:noHBand="0" w:noVBand="1"/>
      </w:tblPr>
      <w:tblGrid>
        <w:gridCol w:w="1560"/>
        <w:gridCol w:w="1400"/>
        <w:gridCol w:w="1435"/>
        <w:gridCol w:w="1540"/>
        <w:gridCol w:w="1420"/>
        <w:gridCol w:w="1480"/>
      </w:tblGrid>
      <w:tr w:rsidR="0041191F" w:rsidRPr="0041191F" w:rsidTr="0041191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1 sat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2 sat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3 sat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4 sat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5 sat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hr-HR"/>
              </w:rPr>
              <w:t>6 sat</w:t>
            </w:r>
          </w:p>
        </w:tc>
      </w:tr>
      <w:tr w:rsidR="0041191F" w:rsidRPr="0041191F" w:rsidTr="0041191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13:30 - 14:10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14:20 - 15:00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15:05 - 15:45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15:50 - 16:30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16:35 - 17:15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91F" w:rsidRPr="0041191F" w:rsidRDefault="0041191F" w:rsidP="00411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</w:pPr>
            <w:r w:rsidRPr="0041191F">
              <w:rPr>
                <w:rFonts w:ascii="Calibri" w:eastAsia="Times New Roman" w:hAnsi="Calibri" w:cs="Times New Roman"/>
                <w:color w:val="000000"/>
                <w:sz w:val="22"/>
                <w:lang w:eastAsia="hr-HR"/>
              </w:rPr>
              <w:t>17:20 - 18:00</w:t>
            </w:r>
          </w:p>
        </w:tc>
      </w:tr>
    </w:tbl>
    <w:p w:rsidR="0041191F" w:rsidRDefault="0041191F" w:rsidP="00945214"/>
    <w:p w:rsidR="003145DA" w:rsidRDefault="003145DA" w:rsidP="00945214">
      <w:r>
        <w:t>Svi učitelji koji imaju 1. sat nastave tog dana dužni su doći u školu u 7:30.</w:t>
      </w:r>
    </w:p>
    <w:p w:rsidR="00E21721" w:rsidRPr="00EE4111" w:rsidRDefault="00EE4111" w:rsidP="00945214">
      <w:r w:rsidRPr="00EE4111">
        <w:t xml:space="preserve">Učenici iz škole izlaze </w:t>
      </w:r>
      <w:r w:rsidR="00EA318F" w:rsidRPr="00EE4111">
        <w:t>na iste ulaze (izlaze) gdje su i ulazili.</w:t>
      </w:r>
    </w:p>
    <w:p w:rsidR="00EA318F" w:rsidRDefault="00EA318F" w:rsidP="00945214"/>
    <w:p w:rsidR="00EA318F" w:rsidRDefault="001F4CBA" w:rsidP="00945214">
      <w:r w:rsidRPr="001F4CBA">
        <w:rPr>
          <w:b/>
        </w:rPr>
        <w:t>Ostale mjere zaštite.</w:t>
      </w:r>
      <w:r>
        <w:t xml:space="preserve"> Uz obaveznu dezinfekciju ruku i prelazak preko dezinfekcijskih barijera pri ulasku u školu, zadužena osoba će svim zaposlenicima i onima koji uz prethodnu najavu ulaze u prostor škole, mjeriti tjelesna temperatura te će se o tome voditi pisana evidencija.</w:t>
      </w:r>
    </w:p>
    <w:p w:rsidR="00446AC1" w:rsidRDefault="00446AC1" w:rsidP="00945214">
      <w:r w:rsidRPr="00446AC1">
        <w:rPr>
          <w:b/>
        </w:rPr>
        <w:t>Nastava tjelesne i zdravstvene kulture</w:t>
      </w:r>
      <w:r w:rsidRPr="00446AC1">
        <w:t xml:space="preserve"> se dok god je to moguće izvodi na otvorenom, a kada se koristi sportska dvorana, ista se tijekom jednog nastavnog sata ili blok-sata može koristiti samo za jedan razredni odjel nakon čega je potrebno čišćenje dvorane, svlačionica i sanitarnog prostora.</w:t>
      </w:r>
    </w:p>
    <w:p w:rsidR="00446AC1" w:rsidRDefault="00446AC1" w:rsidP="00945214">
      <w:r>
        <w:t>Spremači su raspoređeni u timovima (jedan tim je od 3 spremača, u smjeni kada ima više razrednih odjeljenja, a u drugom timu je dvoje spremača) te svatko od spremača je zadužen za čišćenje i dezinfekciju jednog dijela škole.</w:t>
      </w:r>
    </w:p>
    <w:p w:rsidR="00446AC1" w:rsidRDefault="00446AC1" w:rsidP="00945214">
      <w:r>
        <w:t xml:space="preserve">Rad knjižnice se odvija u skladu s mjerama suzbijanja epidemije bolesti COVID-19, prema uputama HZJZ-a i prema Protokolu rada za korisnike i za djelatnike knjižnica. </w:t>
      </w:r>
    </w:p>
    <w:p w:rsidR="00446AC1" w:rsidRDefault="00446AC1" w:rsidP="00945214"/>
    <w:p w:rsidR="000C1461" w:rsidRDefault="000C1461" w:rsidP="00945214">
      <w:r w:rsidRPr="00DD6996">
        <w:rPr>
          <w:b/>
        </w:rPr>
        <w:t xml:space="preserve">Kretanje učenika po hodnicima i uporaba </w:t>
      </w:r>
      <w:r w:rsidR="00DD6996" w:rsidRPr="00DD6996">
        <w:rPr>
          <w:b/>
        </w:rPr>
        <w:t>sanitarnih prostora.</w:t>
      </w:r>
      <w:r w:rsidR="00DD6996">
        <w:rPr>
          <w:b/>
        </w:rPr>
        <w:t xml:space="preserve"> </w:t>
      </w:r>
      <w:r w:rsidR="00DD6996">
        <w:t>Kretanje učenika po hodnicima će se svesti na najmanju moguću mjeru – učenici će odmore provoditi u učionici koje će se redovno provjetravati. Učenici više ne mijenjaju učionice, već je svaki razredni odjel u svojoj učionici, a nastavnici se izmjenjuju. Prehrana učenika će biti organizirana po učionicama na način da će kuhari užinu dovoziti do učionica (postavit će jelo na stolove uz učionice), a učitelj će hranu unijeti u razred. Nakon pranja ruku, učenici će moći pojesti svoj obrok. Za užinu je predviđen jedan odmor od 10 minuta.</w:t>
      </w:r>
      <w:r w:rsidR="00A530D9">
        <w:t xml:space="preserve"> Učenici se hodnicima kreću samo kada dolaze do svojih u</w:t>
      </w:r>
      <w:r w:rsidR="003B7111">
        <w:t>čionica, odlaze kući i idu na toalet.</w:t>
      </w:r>
    </w:p>
    <w:p w:rsidR="003B7111" w:rsidRDefault="003B7111" w:rsidP="00945214"/>
    <w:p w:rsidR="00640EC0" w:rsidRDefault="003B7111" w:rsidP="00945214">
      <w:r w:rsidRPr="003B7111">
        <w:rPr>
          <w:b/>
        </w:rPr>
        <w:t>Sanitarni prostor.</w:t>
      </w:r>
      <w:r w:rsidR="002932F3">
        <w:t xml:space="preserve"> Učenici će morati tražiti dopust učitelja za odlazak na toalet, kako se ne bi dogodilo da velik broj učenika bude u toaletu u isto vrijeme. </w:t>
      </w:r>
      <w:r w:rsidR="00EE4111">
        <w:t xml:space="preserve">Svaki dan će se voditi evidencija učenika za odlazak na toalet (ostaje u razredu, popunjava ju nastavnik) te se na kraju dana lista predaje razredniku. </w:t>
      </w:r>
      <w:r w:rsidR="00894B54">
        <w:t xml:space="preserve">Toaleti su raspoređeni po razrednim odjeljenjima, kako bi se kontakt učenika iz različitih odjeljenja sveo na minimum (na primjer, jedan toalet je za dječake iz 5. razreda, a drugi za djevojčice iz 5. razreda). U svakom toaletu se nalazi tekući sapun i ubrusi, a učenike će se poticati i podsjećati da obavezno operu ruke nakon vršenja nužde. </w:t>
      </w:r>
    </w:p>
    <w:p w:rsidR="00640EC0" w:rsidRDefault="00640EC0" w:rsidP="00945214">
      <w:r>
        <w:t>Raspored toaleta po razredima:</w:t>
      </w:r>
    </w:p>
    <w:p w:rsidR="00640EC0" w:rsidRDefault="00640EC0" w:rsidP="00640EC0">
      <w:pPr>
        <w:sectPr w:rsidR="00640EC0" w:rsidSect="004119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0EC0" w:rsidRDefault="00640EC0" w:rsidP="00640EC0"/>
    <w:p w:rsidR="00640EC0" w:rsidRDefault="00640EC0" w:rsidP="00640EC0">
      <w:r>
        <w:t>PRIZEMLJE:</w:t>
      </w:r>
    </w:p>
    <w:p w:rsidR="00640EC0" w:rsidRDefault="00640EC0" w:rsidP="00640EC0">
      <w:r>
        <w:t>WC muški dolje desno – 3. i 4. razredi</w:t>
      </w:r>
    </w:p>
    <w:p w:rsidR="00640EC0" w:rsidRDefault="00640EC0" w:rsidP="00640EC0">
      <w:r>
        <w:t>WC muški dolje lijevo – 1. i 2. razredi</w:t>
      </w:r>
    </w:p>
    <w:p w:rsidR="00640EC0" w:rsidRDefault="00640EC0" w:rsidP="00640EC0">
      <w:r>
        <w:t>WC ženski dolje desno – 3. i 4. razredi</w:t>
      </w:r>
    </w:p>
    <w:p w:rsidR="00640EC0" w:rsidRDefault="00640EC0" w:rsidP="00640EC0">
      <w:r>
        <w:t>WC ženski dolje lijevo – 1. i 2. razredi</w:t>
      </w:r>
    </w:p>
    <w:p w:rsidR="00640EC0" w:rsidRDefault="00640EC0" w:rsidP="00640EC0"/>
    <w:p w:rsidR="00640EC0" w:rsidRDefault="00640EC0" w:rsidP="00640EC0"/>
    <w:p w:rsidR="00640EC0" w:rsidRDefault="00640EC0" w:rsidP="00640EC0">
      <w:r>
        <w:t>KAT:</w:t>
      </w:r>
    </w:p>
    <w:p w:rsidR="00640EC0" w:rsidRDefault="00640EC0" w:rsidP="00640EC0">
      <w:r>
        <w:t>WC muški gore desno – 7. i 8. razredi</w:t>
      </w:r>
    </w:p>
    <w:p w:rsidR="00640EC0" w:rsidRDefault="00640EC0" w:rsidP="00640EC0">
      <w:r>
        <w:t>WC muški gore lijevo – 5. i 6. razredi</w:t>
      </w:r>
    </w:p>
    <w:p w:rsidR="00640EC0" w:rsidRDefault="00640EC0" w:rsidP="00640EC0">
      <w:r>
        <w:t>WC ženski gore desno – 7. i 8. razredi</w:t>
      </w:r>
    </w:p>
    <w:p w:rsidR="00640EC0" w:rsidRDefault="00640EC0" w:rsidP="00640EC0">
      <w:r>
        <w:t>WC ženski gore lijevo – 5. i 6. razredi</w:t>
      </w:r>
    </w:p>
    <w:p w:rsidR="00640EC0" w:rsidRDefault="00640EC0" w:rsidP="00945214">
      <w:pPr>
        <w:sectPr w:rsidR="00640EC0" w:rsidSect="00640E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A1690" w:rsidRDefault="008A1690" w:rsidP="00945214"/>
    <w:p w:rsidR="008A1690" w:rsidRDefault="008A1690" w:rsidP="00945214"/>
    <w:p w:rsidR="008A1690" w:rsidRDefault="008A1690" w:rsidP="00945214"/>
    <w:p w:rsidR="008A1690" w:rsidRDefault="008A1690" w:rsidP="00945214"/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4023CA" w:rsidRDefault="004023CA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8A1690" w:rsidRDefault="008A1690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OSNOVNA ŠKOLA IVANA MAŽURANIĆA</w:t>
      </w:r>
    </w:p>
    <w:p w:rsidR="008A1690" w:rsidRDefault="008A1690" w:rsidP="008A1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VINKOVCI</w:t>
      </w:r>
    </w:p>
    <w:p w:rsidR="008A1690" w:rsidRDefault="008A1690" w:rsidP="008A1690">
      <w:pPr>
        <w:jc w:val="center"/>
      </w:pPr>
    </w:p>
    <w:p w:rsidR="008A1690" w:rsidRDefault="008A1690" w:rsidP="008A1690">
      <w:pPr>
        <w:jc w:val="center"/>
      </w:pPr>
    </w:p>
    <w:p w:rsidR="008A1690" w:rsidRDefault="008A1690" w:rsidP="008A1690">
      <w:pPr>
        <w:jc w:val="center"/>
      </w:pPr>
    </w:p>
    <w:p w:rsidR="008A1690" w:rsidRDefault="008A1690" w:rsidP="008A1690">
      <w:pPr>
        <w:jc w:val="center"/>
      </w:pPr>
    </w:p>
    <w:p w:rsidR="008A1690" w:rsidRDefault="008A1690" w:rsidP="008A1690">
      <w:pPr>
        <w:jc w:val="center"/>
      </w:pPr>
    </w:p>
    <w:p w:rsidR="008A1690" w:rsidRDefault="008A1690" w:rsidP="008A1690">
      <w:pPr>
        <w:jc w:val="center"/>
        <w:rPr>
          <w:b/>
          <w:sz w:val="28"/>
          <w:szCs w:val="28"/>
        </w:rPr>
      </w:pPr>
      <w:r w:rsidRPr="00622F62">
        <w:rPr>
          <w:b/>
          <w:sz w:val="28"/>
          <w:szCs w:val="28"/>
        </w:rPr>
        <w:t xml:space="preserve">PROTOKOL </w:t>
      </w:r>
      <w:r w:rsidR="00C25BFE">
        <w:rPr>
          <w:b/>
          <w:sz w:val="28"/>
          <w:szCs w:val="28"/>
        </w:rPr>
        <w:t>O PREUZIMANJU</w:t>
      </w:r>
      <w:r>
        <w:rPr>
          <w:b/>
          <w:sz w:val="28"/>
          <w:szCs w:val="28"/>
        </w:rPr>
        <w:t xml:space="preserve"> UDŽBENIKA</w:t>
      </w:r>
    </w:p>
    <w:p w:rsidR="008A1690" w:rsidRDefault="008A1690" w:rsidP="008A1690">
      <w:pPr>
        <w:jc w:val="center"/>
      </w:pPr>
    </w:p>
    <w:p w:rsidR="008A1690" w:rsidRDefault="008A1690" w:rsidP="008A1690">
      <w:pPr>
        <w:jc w:val="center"/>
      </w:pPr>
    </w:p>
    <w:p w:rsidR="008A1690" w:rsidRDefault="008A1690" w:rsidP="008A1690">
      <w:pPr>
        <w:jc w:val="center"/>
      </w:pPr>
    </w:p>
    <w:p w:rsidR="008A1690" w:rsidRDefault="008A1690" w:rsidP="008A1690">
      <w:pPr>
        <w:jc w:val="center"/>
      </w:pPr>
    </w:p>
    <w:p w:rsidR="008A1690" w:rsidRDefault="008A1690" w:rsidP="008A1690">
      <w:r>
        <w:t>Izrađen na temelju:</w:t>
      </w:r>
    </w:p>
    <w:p w:rsidR="008A1690" w:rsidRDefault="008A1690" w:rsidP="008A1690">
      <w:r>
        <w:t>UPUTA ZA SPRJEČAVANJE I SUZBIJANJE EPIDEMIJE COVID-19 VEZANO ZA RAD PREDŠKOLSKIH USTANOVA, OSNOVNIH I SREDNJIH ŠKOLA U ŠKOLSKOJ GODINI 2020./2021. (24.08.2020.)</w:t>
      </w:r>
    </w:p>
    <w:p w:rsidR="008A1690" w:rsidRDefault="008A1690" w:rsidP="008A1690"/>
    <w:p w:rsidR="008A1690" w:rsidRDefault="008A1690" w:rsidP="008A1690">
      <w:r w:rsidRPr="00627E07">
        <w:t>MODELI I PREPORUKE ZA RAD U UVJETIMA POVEZANIMA S COVID-19</w:t>
      </w:r>
      <w:r>
        <w:t xml:space="preserve"> (29.08.2020.)</w:t>
      </w:r>
    </w:p>
    <w:p w:rsidR="008A1690" w:rsidRDefault="008A1690" w:rsidP="008A1690"/>
    <w:p w:rsidR="008A1690" w:rsidRDefault="008A1690" w:rsidP="00945214"/>
    <w:p w:rsidR="008A1690" w:rsidRDefault="008A1690" w:rsidP="00945214"/>
    <w:p w:rsidR="008A1690" w:rsidRDefault="008A1690" w:rsidP="00945214"/>
    <w:p w:rsidR="008A1690" w:rsidRDefault="008A1690" w:rsidP="00945214"/>
    <w:p w:rsidR="008A1690" w:rsidRDefault="008A1690" w:rsidP="00945214"/>
    <w:p w:rsidR="008A1690" w:rsidRDefault="008A1690" w:rsidP="00945214"/>
    <w:p w:rsidR="008A1690" w:rsidRDefault="008A1690" w:rsidP="00945214"/>
    <w:p w:rsidR="008A1690" w:rsidRDefault="008A1690" w:rsidP="00945214"/>
    <w:p w:rsidR="008A1690" w:rsidRDefault="008A1690" w:rsidP="00945214"/>
    <w:p w:rsidR="008A1690" w:rsidRDefault="008A1690" w:rsidP="00945214"/>
    <w:p w:rsidR="008A1690" w:rsidRDefault="008A1690" w:rsidP="00945214"/>
    <w:p w:rsidR="008A1690" w:rsidRDefault="008A1690" w:rsidP="00945214"/>
    <w:p w:rsidR="008A1690" w:rsidRDefault="008A1690" w:rsidP="00945214">
      <w:r>
        <w:t>Kako bi se fizički kontakt učenika, roditelja i učitelja sveo na minimum, preuzimanje udžbenika će se odvijati prema ovom</w:t>
      </w:r>
      <w:r w:rsidR="009D6506">
        <w:t>e</w:t>
      </w:r>
      <w:r>
        <w:t xml:space="preserve"> protokolu.</w:t>
      </w:r>
    </w:p>
    <w:p w:rsidR="008A1690" w:rsidRDefault="008A1690" w:rsidP="00945214"/>
    <w:p w:rsidR="008A1690" w:rsidRDefault="008A1690" w:rsidP="00945214">
      <w:r w:rsidRPr="008A1690">
        <w:rPr>
          <w:b/>
        </w:rPr>
        <w:t>Udžbenici za učenike prvih razreda</w:t>
      </w:r>
      <w:r>
        <w:t>. Prvi dan nastave 7. rujna učenici</w:t>
      </w:r>
      <w:r w:rsidR="00C25BFE">
        <w:t>ma</w:t>
      </w:r>
      <w:r>
        <w:t xml:space="preserve"> prvih razreda će započeti  </w:t>
      </w:r>
      <w:r w:rsidR="00C25BFE">
        <w:t>u 9 sati. Doček učenika će se održati u školskom dvorištu. U pratnji učenika može doći samo jedan roditelj. Udžbenici će sa popratnom izjavom o preuzimanju biti spremljeni u vrećice i posloženi na stol, a nakon prozivanja učenika, roditelj će doći do stola i uzeti jednu vrećicu s udžbenicima i izjavom. Potpisanu izjavu naknadno donosi dijete u školu (sljedeći dan) i odlaže ju u kutiju namijenjenu za prikupljanje izjava.</w:t>
      </w:r>
    </w:p>
    <w:p w:rsidR="00C25BFE" w:rsidRDefault="00C25BFE" w:rsidP="00945214"/>
    <w:p w:rsidR="00C25BFE" w:rsidRPr="00DD6996" w:rsidRDefault="00C25BFE" w:rsidP="00945214">
      <w:r w:rsidRPr="00C25BFE">
        <w:rPr>
          <w:b/>
        </w:rPr>
        <w:t>Udžbenici za ostale učenike</w:t>
      </w:r>
      <w:r w:rsidR="00246A39">
        <w:t xml:space="preserve">. Ostali učenici će sami preuzimati svoje udžbenike. Učitelji će prije početka nastave pripremiti u svaku vrećicu sve udžbenike za pojedinog učenika te će tako složene udžbenike i izjavu o preuzimanju udžbenika staviti na klupe gdje učenici trebaju sjesti. Učenici će uzeti svoje komplete udžbenika i izjave koje će ponijeti kući i sljedeći dan vratiti razredniku potpisane od strane roditelja. </w:t>
      </w:r>
    </w:p>
    <w:sectPr w:rsidR="00C25BFE" w:rsidRPr="00DD6996" w:rsidSect="004119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B129E"/>
    <w:multiLevelType w:val="hybridMultilevel"/>
    <w:tmpl w:val="7EC61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07"/>
    <w:rsid w:val="000C1461"/>
    <w:rsid w:val="001F4CBA"/>
    <w:rsid w:val="00246A39"/>
    <w:rsid w:val="002932F3"/>
    <w:rsid w:val="003145DA"/>
    <w:rsid w:val="00317212"/>
    <w:rsid w:val="00390FD3"/>
    <w:rsid w:val="003B0A05"/>
    <w:rsid w:val="003B152A"/>
    <w:rsid w:val="003B7111"/>
    <w:rsid w:val="004023CA"/>
    <w:rsid w:val="0041191F"/>
    <w:rsid w:val="00446AC1"/>
    <w:rsid w:val="004D26E8"/>
    <w:rsid w:val="00525CF3"/>
    <w:rsid w:val="005C24DC"/>
    <w:rsid w:val="005D3D81"/>
    <w:rsid w:val="00622F62"/>
    <w:rsid w:val="00627E07"/>
    <w:rsid w:val="00640EC0"/>
    <w:rsid w:val="00727263"/>
    <w:rsid w:val="00855933"/>
    <w:rsid w:val="00894B54"/>
    <w:rsid w:val="008A1690"/>
    <w:rsid w:val="00900F7A"/>
    <w:rsid w:val="00945214"/>
    <w:rsid w:val="009D6506"/>
    <w:rsid w:val="00A530D9"/>
    <w:rsid w:val="00C25BFE"/>
    <w:rsid w:val="00DD6996"/>
    <w:rsid w:val="00E21721"/>
    <w:rsid w:val="00EA318F"/>
    <w:rsid w:val="00EE4111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712"/>
  <w15:chartTrackingRefBased/>
  <w15:docId w15:val="{BD9E5B87-013C-4FA2-843A-4F7C41B3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0FD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0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3D8E6-678B-4911-BC25-C1191F04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21</cp:revision>
  <cp:lastPrinted>2020-09-01T08:13:00Z</cp:lastPrinted>
  <dcterms:created xsi:type="dcterms:W3CDTF">2020-09-01T06:02:00Z</dcterms:created>
  <dcterms:modified xsi:type="dcterms:W3CDTF">2020-09-04T09:58:00Z</dcterms:modified>
</cp:coreProperties>
</file>